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5C" w:rsidRDefault="00D77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7175C" w:rsidRDefault="00D774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51D1" w:rsidRPr="009F51D1">
        <w:tc>
          <w:tcPr>
            <w:tcW w:w="3261" w:type="dxa"/>
            <w:shd w:val="clear" w:color="auto" w:fill="E7E6E6" w:themeFill="background2"/>
          </w:tcPr>
          <w:p w:rsidR="0037175C" w:rsidRPr="009F51D1" w:rsidRDefault="00D77495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b/>
                <w:sz w:val="24"/>
                <w:szCs w:val="24"/>
              </w:rPr>
              <w:t xml:space="preserve">ИТ-инфраструктура предприятия </w:t>
            </w:r>
          </w:p>
        </w:tc>
      </w:tr>
      <w:tr w:rsidR="009F51D1" w:rsidRPr="009F51D1">
        <w:tc>
          <w:tcPr>
            <w:tcW w:w="3261" w:type="dxa"/>
            <w:shd w:val="clear" w:color="auto" w:fill="E7E6E6" w:themeFill="background2"/>
          </w:tcPr>
          <w:p w:rsidR="0037175C" w:rsidRPr="009F51D1" w:rsidRDefault="00D77495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7175C" w:rsidRPr="009F51D1" w:rsidRDefault="00D77495" w:rsidP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Менеджмент</w:t>
            </w:r>
          </w:p>
        </w:tc>
      </w:tr>
      <w:tr w:rsidR="009F51D1" w:rsidRPr="009F51D1">
        <w:tc>
          <w:tcPr>
            <w:tcW w:w="3261" w:type="dxa"/>
            <w:shd w:val="clear" w:color="auto" w:fill="E7E6E6" w:themeFill="background2"/>
          </w:tcPr>
          <w:p w:rsidR="0037175C" w:rsidRPr="009F51D1" w:rsidRDefault="00D77495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9F51D1" w:rsidRPr="009F51D1">
        <w:tc>
          <w:tcPr>
            <w:tcW w:w="3261" w:type="dxa"/>
            <w:shd w:val="clear" w:color="auto" w:fill="E7E6E6" w:themeFill="background2"/>
          </w:tcPr>
          <w:p w:rsidR="0037175C" w:rsidRPr="009F51D1" w:rsidRDefault="00D77495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6 з.е.</w:t>
            </w:r>
          </w:p>
        </w:tc>
      </w:tr>
      <w:tr w:rsidR="009F51D1" w:rsidRPr="009F51D1">
        <w:tc>
          <w:tcPr>
            <w:tcW w:w="3261" w:type="dxa"/>
            <w:shd w:val="clear" w:color="auto" w:fill="E7E6E6" w:themeFill="background2"/>
          </w:tcPr>
          <w:p w:rsidR="0037175C" w:rsidRPr="009F51D1" w:rsidRDefault="00D77495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Зачет</w:t>
            </w:r>
          </w:p>
          <w:p w:rsidR="0037175C" w:rsidRPr="009F51D1" w:rsidRDefault="0037175C">
            <w:pPr>
              <w:rPr>
                <w:sz w:val="24"/>
                <w:szCs w:val="24"/>
              </w:rPr>
            </w:pPr>
          </w:p>
        </w:tc>
      </w:tr>
      <w:tr w:rsidR="009F51D1" w:rsidRPr="009F51D1">
        <w:tc>
          <w:tcPr>
            <w:tcW w:w="3261" w:type="dxa"/>
            <w:shd w:val="clear" w:color="auto" w:fill="E7E6E6" w:themeFill="background2"/>
          </w:tcPr>
          <w:p w:rsidR="0037175C" w:rsidRPr="009F51D1" w:rsidRDefault="00D77495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175C" w:rsidRPr="009F51D1" w:rsidRDefault="009F51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D77495" w:rsidRPr="009F51D1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E7E6E6" w:themeFill="background2"/>
          </w:tcPr>
          <w:p w:rsidR="0037175C" w:rsidRPr="009F51D1" w:rsidRDefault="00D77495" w:rsidP="009F51D1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 w:rsidP="00D7749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 xml:space="preserve">Тема 1. Архитектура информационных технологий 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 w:rsidP="00D7749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 xml:space="preserve">Тема 2. Понятие  ИТ -инфраструктуры предприятия 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 w:rsidP="00D7749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Тема 3. Информационные технологии и архитектура предприятия. Процесс разработки  архитектуры предприятия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 w:rsidP="00D7749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Тема 4.  Концепции управления ИТ-инфраструктурой предприятия: ITIL, СOBIT. Основы процессного управления ИТ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 w:rsidP="00D7749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Тема 5. Системы управления ИТ-инфраструктурой предприятия: MOF (Maйкрософт), ITSM (HP)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 w:rsidP="00D7749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Тема 6. Построение оптимальной ИТ -инфраструктуры предприятия на основе бизнес-стратегии предприятия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 w:rsidP="00D7749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Тема 7. Организация технического обслуживания и эксплуатации информационных систем.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E7E6E6" w:themeFill="background2"/>
          </w:tcPr>
          <w:p w:rsidR="0037175C" w:rsidRPr="009F51D1" w:rsidRDefault="00D77495" w:rsidP="009F51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1D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7175C" w:rsidRPr="009F51D1" w:rsidRDefault="00D77495">
            <w:pPr>
              <w:shd w:val="clear" w:color="auto" w:fill="FFFFFF"/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1.Разработка высоконадежных интегрированных информационных систем управления предприятием [Электронный ресурс] : монография / Д. В. Капулин [и др.] ; М-во образования и науки Рос. Федерации, Сибир. федер. ун-т. - Красноярск : Сибирский федеральный университет, 2015. - 184 с.</w:t>
            </w:r>
            <w:r w:rsidRPr="009F51D1">
              <w:rPr>
                <w:rStyle w:val="apple-converted-space"/>
                <w:sz w:val="24"/>
                <w:szCs w:val="24"/>
              </w:rPr>
              <w:t> </w:t>
            </w:r>
            <w:hyperlink r:id="rId5">
              <w:r w:rsidRPr="009F51D1">
                <w:rPr>
                  <w:rStyle w:val="-"/>
                  <w:color w:val="auto"/>
                  <w:sz w:val="24"/>
                  <w:szCs w:val="24"/>
                </w:rPr>
                <w:t>http://znanium.com/go.php?id=549904</w:t>
              </w:r>
            </w:hyperlink>
          </w:p>
          <w:p w:rsidR="0037175C" w:rsidRPr="009F51D1" w:rsidRDefault="00D77495">
            <w:pPr>
              <w:shd w:val="clear" w:color="auto" w:fill="FFFFFF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1D1">
              <w:rPr>
                <w:rStyle w:val="-"/>
                <w:color w:val="auto"/>
                <w:sz w:val="24"/>
                <w:szCs w:val="24"/>
                <w:u w:val="none"/>
              </w:rPr>
              <w:t>2.Вилисов, В. Я.</w:t>
            </w:r>
            <w:r w:rsidRPr="009F51D1">
              <w:rPr>
                <w:rStyle w:val="apple-converted-space"/>
                <w:sz w:val="24"/>
                <w:szCs w:val="24"/>
              </w:rPr>
              <w:t> </w:t>
            </w:r>
            <w:r w:rsidRPr="009F51D1">
              <w:rPr>
                <w:rStyle w:val="-"/>
                <w:color w:val="auto"/>
                <w:sz w:val="24"/>
                <w:szCs w:val="24"/>
                <w:u w:val="none"/>
              </w:rPr>
              <w:t>Инфраструктура инноваций и малые предприятия: состояние, оценки, моделирование [Электронный ресурс] : монография / В. Я. Вилисов, А. В. Вилисова. - Москва : РИОР: ИНФРА-М, 2015. - 228 с.</w:t>
            </w:r>
            <w:r w:rsidRPr="009F51D1">
              <w:rPr>
                <w:rStyle w:val="apple-converted-space"/>
                <w:sz w:val="24"/>
                <w:szCs w:val="24"/>
              </w:rPr>
              <w:t> </w:t>
            </w:r>
            <w:hyperlink r:id="rId6">
              <w:r w:rsidRPr="009F51D1">
                <w:rPr>
                  <w:rStyle w:val="-"/>
                  <w:rFonts w:cs="Courier New"/>
                  <w:color w:val="auto"/>
                  <w:sz w:val="24"/>
                  <w:szCs w:val="24"/>
                </w:rPr>
                <w:t>http://znanium.com/go.php?id=484867</w:t>
              </w:r>
            </w:hyperlink>
            <w:r w:rsidRPr="009F51D1">
              <w:rPr>
                <w:rStyle w:val="-"/>
                <w:rFonts w:cs="Courier New"/>
                <w:color w:val="auto"/>
                <w:sz w:val="24"/>
                <w:szCs w:val="24"/>
              </w:rPr>
              <w:t xml:space="preserve"> </w:t>
            </w:r>
          </w:p>
          <w:p w:rsidR="0037175C" w:rsidRPr="009F51D1" w:rsidRDefault="00D774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1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7175C" w:rsidRPr="009F51D1" w:rsidRDefault="00D77495">
            <w:pPr>
              <w:ind w:left="38"/>
              <w:jc w:val="both"/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1.</w:t>
            </w:r>
            <w:r w:rsidRPr="009F51D1">
              <w:rPr>
                <w:rStyle w:val="-"/>
                <w:color w:val="auto"/>
                <w:sz w:val="24"/>
                <w:szCs w:val="24"/>
                <w:u w:val="none"/>
              </w:rPr>
              <w:t xml:space="preserve"> Дрогобыцкая, К. С. Архитектурные модели экономических систем [Электронный ресурс] : монография / К. С. Дрогобыцкая, И. Н. Драгобыцкий ; Финансовый ун-т при Правительстве Рос. Федерации. - Москва : Вузовский учебник: ИНФРА-М, 2014. - 301 с. </w:t>
            </w:r>
            <w:hyperlink r:id="rId7">
              <w:r w:rsidRPr="009F51D1">
                <w:rPr>
                  <w:rStyle w:val="-"/>
                  <w:rFonts w:cs="Courier New"/>
                  <w:color w:val="auto"/>
                  <w:sz w:val="24"/>
                  <w:szCs w:val="24"/>
                </w:rPr>
                <w:t>http://znanium.com/go.php?id=421385</w:t>
              </w:r>
            </w:hyperlink>
          </w:p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rStyle w:val="-"/>
                <w:color w:val="auto"/>
                <w:sz w:val="24"/>
                <w:szCs w:val="24"/>
                <w:u w:val="none"/>
              </w:rPr>
              <w:t>2. Компас в мире сервис-ориентированной архитектуры (SOA). Ценность для бизнеса, планирование и план развития</w:t>
            </w:r>
            <w:r w:rsidRPr="009F51D1">
              <w:rPr>
                <w:rStyle w:val="apple-converted-space"/>
                <w:sz w:val="24"/>
                <w:szCs w:val="24"/>
              </w:rPr>
              <w:t> </w:t>
            </w:r>
            <w:r w:rsidRPr="009F51D1">
              <w:rPr>
                <w:rStyle w:val="-"/>
                <w:color w:val="auto"/>
                <w:sz w:val="24"/>
                <w:szCs w:val="24"/>
                <w:u w:val="none"/>
              </w:rPr>
              <w:t>предприятия</w:t>
            </w:r>
            <w:r w:rsidRPr="009F51D1">
              <w:rPr>
                <w:rStyle w:val="apple-converted-space"/>
                <w:sz w:val="24"/>
                <w:szCs w:val="24"/>
              </w:rPr>
              <w:t> </w:t>
            </w:r>
            <w:r w:rsidRPr="009F51D1">
              <w:rPr>
                <w:rStyle w:val="-"/>
                <w:color w:val="auto"/>
                <w:sz w:val="24"/>
                <w:szCs w:val="24"/>
                <w:u w:val="none"/>
              </w:rPr>
              <w:t>[Текст] : переводное издание / Норберт Биберштейн и [и др.]; [пер. с англ. С. Лунин; науч. ред. М. Солохин]. - Москва : Кудиц-Пресс, 2007. - 228 с. 2экз.</w:t>
            </w:r>
          </w:p>
          <w:p w:rsidR="0037175C" w:rsidRPr="009F51D1" w:rsidRDefault="00D77495">
            <w:pPr>
              <w:ind w:left="38"/>
              <w:jc w:val="both"/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3. Олейник, А. И. ИТ-инфраструктура [Текст] : учебно-методическое пособие / А. И. Олейник, А. В. Сизов ; Высш. шк. экономики - Нац. исслед. ун-т. - Москва : Издательский дом Высшей школы экономики, 2012. - 134 с. 5экз.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E7E6E6" w:themeFill="background2"/>
          </w:tcPr>
          <w:p w:rsidR="0037175C" w:rsidRPr="009F51D1" w:rsidRDefault="00D774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7175C" w:rsidRPr="009F51D1" w:rsidRDefault="00D77495">
            <w:pPr>
              <w:jc w:val="both"/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7175C" w:rsidRPr="009F51D1" w:rsidRDefault="00D77495">
            <w:pPr>
              <w:jc w:val="both"/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Общего доступа</w:t>
            </w:r>
          </w:p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- Справочная правовая система ГАРАНТ</w:t>
            </w:r>
          </w:p>
          <w:p w:rsidR="0037175C" w:rsidRPr="009F51D1" w:rsidRDefault="00D77495">
            <w:pPr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E7E6E6" w:themeFill="background2"/>
          </w:tcPr>
          <w:p w:rsidR="0037175C" w:rsidRPr="009F51D1" w:rsidRDefault="00D77495">
            <w:pPr>
              <w:rPr>
                <w:b/>
                <w:i/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1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E7E6E6" w:themeFill="background2"/>
          </w:tcPr>
          <w:p w:rsidR="0037175C" w:rsidRPr="009F51D1" w:rsidRDefault="00D774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51D1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9F51D1" w:rsidRPr="009F51D1">
        <w:tc>
          <w:tcPr>
            <w:tcW w:w="10490" w:type="dxa"/>
            <w:gridSpan w:val="3"/>
            <w:shd w:val="clear" w:color="auto" w:fill="auto"/>
          </w:tcPr>
          <w:p w:rsidR="0037175C" w:rsidRPr="009F51D1" w:rsidRDefault="00D774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9F51D1"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37175C" w:rsidRDefault="00D77495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  <w:t>Змеева Наталья Юрьевна</w:t>
      </w:r>
    </w:p>
    <w:p w:rsidR="0037175C" w:rsidRDefault="0037175C">
      <w:pPr>
        <w:rPr>
          <w:sz w:val="24"/>
          <w:szCs w:val="24"/>
          <w:u w:val="single"/>
        </w:rPr>
      </w:pPr>
    </w:p>
    <w:p w:rsidR="0037175C" w:rsidRDefault="0037175C">
      <w:pPr>
        <w:rPr>
          <w:sz w:val="24"/>
          <w:szCs w:val="24"/>
        </w:rPr>
      </w:pPr>
    </w:p>
    <w:p w:rsidR="0037175C" w:rsidRDefault="0037175C">
      <w:pPr>
        <w:rPr>
          <w:sz w:val="24"/>
          <w:szCs w:val="24"/>
        </w:rPr>
      </w:pPr>
    </w:p>
    <w:p w:rsidR="0037175C" w:rsidRDefault="00D77495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9F51D1">
        <w:rPr>
          <w:sz w:val="24"/>
          <w:szCs w:val="24"/>
        </w:rPr>
        <w:t>едрой</w:t>
      </w:r>
      <w:bookmarkStart w:id="0" w:name="_GoBack"/>
      <w:bookmarkEnd w:id="0"/>
    </w:p>
    <w:p w:rsidR="0037175C" w:rsidRDefault="00D77495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Дмитрий Михайлович</w:t>
      </w:r>
      <w:r>
        <w:rPr>
          <w:sz w:val="24"/>
          <w:szCs w:val="24"/>
          <w:u w:val="single"/>
        </w:rPr>
        <w:t xml:space="preserve"> </w:t>
      </w:r>
    </w:p>
    <w:p w:rsidR="0037175C" w:rsidRDefault="00D774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7175C" w:rsidRDefault="0037175C">
      <w:pPr>
        <w:ind w:left="360"/>
        <w:jc w:val="center"/>
        <w:rPr>
          <w:b/>
          <w:sz w:val="24"/>
          <w:szCs w:val="24"/>
        </w:rPr>
      </w:pPr>
    </w:p>
    <w:p w:rsidR="0037175C" w:rsidRDefault="0037175C">
      <w:pPr>
        <w:jc w:val="center"/>
      </w:pPr>
    </w:p>
    <w:sectPr w:rsidR="0037175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compat>
    <w:compatSetting w:name="compatibilityMode" w:uri="http://schemas.microsoft.com/office/word" w:val="12"/>
  </w:compat>
  <w:rsids>
    <w:rsidRoot w:val="0037175C"/>
    <w:rsid w:val="0037175C"/>
    <w:rsid w:val="009F51D1"/>
    <w:rsid w:val="00D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3BA0"/>
  <w15:docId w15:val="{4181DFBE-2963-4E25-9733-B53EABAD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b w:val="0"/>
      <w:bCs w:val="0"/>
      <w:i w:val="0"/>
      <w:iCs w:val="0"/>
      <w:sz w:val="22"/>
      <w:szCs w:val="22"/>
      <w:u w:val="single"/>
    </w:rPr>
  </w:style>
  <w:style w:type="character" w:customStyle="1" w:styleId="ListLabel82">
    <w:name w:val="ListLabel 82"/>
    <w:qFormat/>
    <w:rPr>
      <w:rFonts w:eastAsia="Times New Roman" w:cs="Courier New"/>
      <w:b w:val="0"/>
      <w:bCs w:val="0"/>
      <w:i w:val="0"/>
      <w:iCs w:val="0"/>
      <w:kern w:val="2"/>
      <w:sz w:val="22"/>
      <w:szCs w:val="22"/>
      <w:lang w:val="ru-RU" w:eastAsia="ru-RU" w:bidi="ar-SA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213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4867" TargetMode="External"/><Relationship Id="rId5" Type="http://schemas.openxmlformats.org/officeDocument/2006/relationships/hyperlink" Target="http://znanium.com/go.php?id=549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10EA-9350-4300-B0F2-6C7525C5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44</cp:revision>
  <cp:lastPrinted>2019-02-15T10:04:00Z</cp:lastPrinted>
  <dcterms:created xsi:type="dcterms:W3CDTF">2019-02-15T10:16:00Z</dcterms:created>
  <dcterms:modified xsi:type="dcterms:W3CDTF">2019-07-09T09:45:00Z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